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36BD" w14:textId="6A6340FD" w:rsidR="00811040" w:rsidRDefault="00386173" w:rsidP="00C2366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Matlaske</w:t>
      </w:r>
      <w:r w:rsidR="00C23662">
        <w:rPr>
          <w:rFonts w:ascii="Arial" w:hAnsi="Arial" w:cs="Arial"/>
          <w:b/>
          <w:sz w:val="28"/>
          <w:szCs w:val="28"/>
          <w:u w:val="single"/>
        </w:rPr>
        <w:t xml:space="preserve"> Parish Council</w:t>
      </w:r>
    </w:p>
    <w:p w14:paraId="7046F688" w14:textId="3545A0A8" w:rsidR="00C23662" w:rsidRDefault="00C23662" w:rsidP="00E8176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23662">
        <w:rPr>
          <w:rFonts w:ascii="Arial" w:hAnsi="Arial" w:cs="Arial"/>
          <w:b/>
          <w:sz w:val="20"/>
          <w:szCs w:val="20"/>
        </w:rPr>
        <w:t>Parish C</w:t>
      </w:r>
      <w:r w:rsidR="00CA16D7">
        <w:rPr>
          <w:rFonts w:ascii="Arial" w:hAnsi="Arial" w:cs="Arial"/>
          <w:b/>
          <w:sz w:val="20"/>
          <w:szCs w:val="20"/>
        </w:rPr>
        <w:t xml:space="preserve">lerk: </w:t>
      </w:r>
      <w:r w:rsidR="00E81765">
        <w:rPr>
          <w:rFonts w:ascii="Arial" w:hAnsi="Arial" w:cs="Arial"/>
          <w:b/>
          <w:sz w:val="20"/>
          <w:szCs w:val="20"/>
        </w:rPr>
        <w:t>Amanda Yacoubian, Mulberry House, The Green, Edgefield, Norfolk, NR24 2AL</w:t>
      </w:r>
    </w:p>
    <w:p w14:paraId="6D6CBA49" w14:textId="77777777" w:rsidR="00C23662" w:rsidRDefault="00C23662" w:rsidP="00C2366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F337E86" w14:textId="77777777" w:rsidR="00C23662" w:rsidRDefault="00C23662" w:rsidP="00C2366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Risk Assessment</w:t>
      </w:r>
    </w:p>
    <w:p w14:paraId="7589CC31" w14:textId="77777777" w:rsidR="00C23662" w:rsidRDefault="00C23662" w:rsidP="00C2366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6B7B32" w14:textId="77777777" w:rsidR="00C23662" w:rsidRDefault="00C23662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records – well maintained and cash book reconciled monthly to bank statements</w:t>
      </w:r>
      <w:r w:rsidR="00BF3E1E">
        <w:rPr>
          <w:rFonts w:ascii="Arial" w:hAnsi="Arial" w:cs="Arial"/>
          <w:sz w:val="24"/>
          <w:szCs w:val="24"/>
        </w:rPr>
        <w:t>.</w:t>
      </w:r>
    </w:p>
    <w:p w14:paraId="30620FB2" w14:textId="77777777" w:rsidR="00C23662" w:rsidRDefault="00C23662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powers – clerk receives regular training and ‘The Parish Councillors Guide’ used as reference point, together with advice from Norfolk Association of Local Councils and solicitors</w:t>
      </w:r>
      <w:r w:rsidR="00BF3E1E">
        <w:rPr>
          <w:rFonts w:ascii="Arial" w:hAnsi="Arial" w:cs="Arial"/>
          <w:sz w:val="24"/>
          <w:szCs w:val="24"/>
        </w:rPr>
        <w:t>.</w:t>
      </w:r>
    </w:p>
    <w:p w14:paraId="3D00F409" w14:textId="77777777" w:rsidR="00C23662" w:rsidRDefault="00C23662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PAYE &amp; NIC – the Council is</w:t>
      </w:r>
      <w:r w:rsidR="00BF3E1E">
        <w:rPr>
          <w:rFonts w:ascii="Arial" w:hAnsi="Arial" w:cs="Arial"/>
          <w:sz w:val="24"/>
          <w:szCs w:val="24"/>
        </w:rPr>
        <w:t xml:space="preserve"> registered with HMRC, and tax </w:t>
      </w:r>
      <w:r>
        <w:rPr>
          <w:rFonts w:ascii="Arial" w:hAnsi="Arial" w:cs="Arial"/>
          <w:sz w:val="24"/>
          <w:szCs w:val="24"/>
        </w:rPr>
        <w:t xml:space="preserve">and NIC is deducted from the clerk’s salary as appropriate. </w:t>
      </w:r>
    </w:p>
    <w:p w14:paraId="689EC4F9" w14:textId="77777777" w:rsidR="00C23662" w:rsidRDefault="00C23662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has no borrowings</w:t>
      </w:r>
      <w:r w:rsidR="00BF3E1E">
        <w:rPr>
          <w:rFonts w:ascii="Arial" w:hAnsi="Arial" w:cs="Arial"/>
          <w:sz w:val="24"/>
          <w:szCs w:val="24"/>
        </w:rPr>
        <w:t>.</w:t>
      </w:r>
    </w:p>
    <w:p w14:paraId="2DF77E24" w14:textId="1DD1BF1C" w:rsidR="00C23662" w:rsidRDefault="00C23662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– VAT returns are completed and submitted by the clerk annually</w:t>
      </w:r>
      <w:r w:rsidR="00AD3442">
        <w:rPr>
          <w:rFonts w:ascii="Arial" w:hAnsi="Arial" w:cs="Arial"/>
          <w:sz w:val="24"/>
          <w:szCs w:val="24"/>
        </w:rPr>
        <w:t>, or when necessary</w:t>
      </w:r>
      <w:r w:rsidR="00BF3E1E">
        <w:rPr>
          <w:rFonts w:ascii="Arial" w:hAnsi="Arial" w:cs="Arial"/>
          <w:sz w:val="24"/>
          <w:szCs w:val="24"/>
        </w:rPr>
        <w:t>.</w:t>
      </w:r>
    </w:p>
    <w:p w14:paraId="0AAF0452" w14:textId="659B41DD" w:rsidR="00C23662" w:rsidRDefault="00C23662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Precept – budget set annually by full Council at </w:t>
      </w:r>
      <w:r w:rsidR="00EE575F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meeting. Precept is set to reflect the costs of running the Council</w:t>
      </w:r>
      <w:r w:rsidR="00BF3E1E">
        <w:rPr>
          <w:rFonts w:ascii="Arial" w:hAnsi="Arial" w:cs="Arial"/>
          <w:sz w:val="24"/>
          <w:szCs w:val="24"/>
        </w:rPr>
        <w:t>.</w:t>
      </w:r>
    </w:p>
    <w:p w14:paraId="77457E13" w14:textId="77777777" w:rsidR="00C23662" w:rsidRDefault="00C23662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– all initialled or signed by chairman of meeting. Filed sequentially and kept safely.</w:t>
      </w:r>
    </w:p>
    <w:p w14:paraId="40029943" w14:textId="5E0E4D1A" w:rsidR="00C23662" w:rsidRDefault="00C23662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Electors’ rights – notice of audit posted on village notice boards</w:t>
      </w:r>
      <w:r w:rsidR="00EE575F">
        <w:rPr>
          <w:rFonts w:ascii="Arial" w:hAnsi="Arial" w:cs="Arial"/>
          <w:sz w:val="24"/>
          <w:szCs w:val="24"/>
        </w:rPr>
        <w:t xml:space="preserve"> and website</w:t>
      </w:r>
      <w:r>
        <w:rPr>
          <w:rFonts w:ascii="Arial" w:hAnsi="Arial" w:cs="Arial"/>
          <w:sz w:val="24"/>
          <w:szCs w:val="24"/>
        </w:rPr>
        <w:t>. Accounts freely available at May meeting and on demand. Public speaking at allocated time during every meeting.</w:t>
      </w:r>
    </w:p>
    <w:p w14:paraId="3EBE6AA5" w14:textId="77777777" w:rsidR="00C23662" w:rsidRDefault="00BF3E1E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control – filing cabinets used to store documents.</w:t>
      </w:r>
    </w:p>
    <w:p w14:paraId="2A0E0479" w14:textId="77777777" w:rsidR="00BF3E1E" w:rsidRDefault="00BF3E1E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of interests – code of conduct adopted and all councillors have signed a declaration of acceptance of office and of the code, and have completed a register of interests.</w:t>
      </w:r>
    </w:p>
    <w:p w14:paraId="76CE6933" w14:textId="6C9BF86C" w:rsidR="00BF3E1E" w:rsidRDefault="00BF3E1E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controls – all cheques signed by two named signatories and supporting invoice reviewed and cheque stub initialled</w:t>
      </w:r>
      <w:r w:rsidR="00E81765">
        <w:rPr>
          <w:rFonts w:ascii="Arial" w:hAnsi="Arial" w:cs="Arial"/>
          <w:sz w:val="24"/>
          <w:szCs w:val="24"/>
        </w:rPr>
        <w:t xml:space="preserve"> or payments made by BACS requiring dual authority, </w:t>
      </w:r>
      <w:r w:rsidR="00BD62DE">
        <w:rPr>
          <w:rFonts w:ascii="Arial" w:hAnsi="Arial" w:cs="Arial"/>
          <w:sz w:val="24"/>
          <w:szCs w:val="24"/>
        </w:rPr>
        <w:t xml:space="preserve">payment raised by the </w:t>
      </w:r>
      <w:r w:rsidR="009D149C">
        <w:rPr>
          <w:rFonts w:ascii="Arial" w:hAnsi="Arial" w:cs="Arial"/>
          <w:sz w:val="24"/>
          <w:szCs w:val="24"/>
        </w:rPr>
        <w:t>RFO</w:t>
      </w:r>
      <w:r w:rsidR="00BD62DE">
        <w:rPr>
          <w:rFonts w:ascii="Arial" w:hAnsi="Arial" w:cs="Arial"/>
          <w:sz w:val="24"/>
          <w:szCs w:val="24"/>
        </w:rPr>
        <w:t xml:space="preserve"> on receipt of invoice</w:t>
      </w:r>
      <w:r w:rsidR="009D149C">
        <w:rPr>
          <w:rFonts w:ascii="Arial" w:hAnsi="Arial" w:cs="Arial"/>
          <w:sz w:val="24"/>
          <w:szCs w:val="24"/>
        </w:rPr>
        <w:t xml:space="preserve">, </w:t>
      </w:r>
      <w:r w:rsidR="00E81765">
        <w:rPr>
          <w:rFonts w:ascii="Arial" w:hAnsi="Arial" w:cs="Arial"/>
          <w:sz w:val="24"/>
          <w:szCs w:val="24"/>
        </w:rPr>
        <w:t>invoices emailed to second signatory by RFO before authorisation.</w:t>
      </w:r>
      <w:r>
        <w:rPr>
          <w:rFonts w:ascii="Arial" w:hAnsi="Arial" w:cs="Arial"/>
          <w:sz w:val="24"/>
          <w:szCs w:val="24"/>
        </w:rPr>
        <w:t xml:space="preserve"> All cheques</w:t>
      </w:r>
      <w:r w:rsidR="00EE575F">
        <w:rPr>
          <w:rFonts w:ascii="Arial" w:hAnsi="Arial" w:cs="Arial"/>
          <w:sz w:val="24"/>
          <w:szCs w:val="24"/>
        </w:rPr>
        <w:t xml:space="preserve">, </w:t>
      </w:r>
      <w:r w:rsidR="00E81765">
        <w:rPr>
          <w:rFonts w:ascii="Arial" w:hAnsi="Arial" w:cs="Arial"/>
          <w:sz w:val="24"/>
          <w:szCs w:val="24"/>
        </w:rPr>
        <w:t xml:space="preserve">payments by BACS, </w:t>
      </w:r>
      <w:r w:rsidR="00EE575F">
        <w:rPr>
          <w:rFonts w:ascii="Arial" w:hAnsi="Arial" w:cs="Arial"/>
          <w:sz w:val="24"/>
          <w:szCs w:val="24"/>
        </w:rPr>
        <w:t>standing orders</w:t>
      </w:r>
      <w:r>
        <w:rPr>
          <w:rFonts w:ascii="Arial" w:hAnsi="Arial" w:cs="Arial"/>
          <w:sz w:val="24"/>
          <w:szCs w:val="24"/>
        </w:rPr>
        <w:t xml:space="preserve"> and direct debits are reported to full Council. Independent internal auditor appointed to review books of account.</w:t>
      </w:r>
    </w:p>
    <w:p w14:paraId="67A6C229" w14:textId="00D215F1" w:rsidR="00BF3E1E" w:rsidRDefault="00BF3E1E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Quotes – three quoted are obtained for expenditure over £2,000</w:t>
      </w:r>
      <w:r w:rsidR="00835C07">
        <w:rPr>
          <w:rFonts w:ascii="Arial" w:hAnsi="Arial" w:cs="Arial"/>
          <w:sz w:val="24"/>
          <w:szCs w:val="24"/>
        </w:rPr>
        <w:t xml:space="preserve"> and up to £25,000</w:t>
      </w:r>
      <w:r w:rsidR="005061A2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>xpenditure over £</w:t>
      </w:r>
      <w:r w:rsidR="005061A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,000, if appropriate – see </w:t>
      </w:r>
      <w:r w:rsidR="005061A2">
        <w:rPr>
          <w:rFonts w:ascii="Arial" w:hAnsi="Arial" w:cs="Arial"/>
          <w:sz w:val="24"/>
          <w:szCs w:val="24"/>
        </w:rPr>
        <w:t xml:space="preserve">Standing Order </w:t>
      </w:r>
      <w:r>
        <w:rPr>
          <w:rFonts w:ascii="Arial" w:hAnsi="Arial" w:cs="Arial"/>
          <w:sz w:val="24"/>
          <w:szCs w:val="24"/>
        </w:rPr>
        <w:t>for full details.</w:t>
      </w:r>
    </w:p>
    <w:p w14:paraId="037389D2" w14:textId="77777777" w:rsidR="00BF3E1E" w:rsidRDefault="00BF3E1E" w:rsidP="00C236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– full cover maintained at all times – reviewed annually.</w:t>
      </w:r>
    </w:p>
    <w:p w14:paraId="027AF87D" w14:textId="77777777" w:rsidR="00BF3E1E" w:rsidRDefault="00BF3E1E" w:rsidP="00BF3E1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29B738E" w14:textId="77777777" w:rsidR="00BF3E1E" w:rsidRDefault="00BF3E1E" w:rsidP="00BF3E1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0ACE581" w14:textId="77777777" w:rsidR="00BF3E1E" w:rsidRDefault="00BF3E1E" w:rsidP="00BF3E1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3ED6B50" w14:textId="77777777" w:rsidR="00BF3E1E" w:rsidRPr="00C23662" w:rsidRDefault="00BF3E1E" w:rsidP="00BF3E1E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63ADA05" w14:textId="77777777" w:rsidR="00BF3E1E" w:rsidRDefault="00BF3E1E" w:rsidP="00C2366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CAB241" w14:textId="664E8955" w:rsidR="00BF3E1E" w:rsidRDefault="00BF3E1E" w:rsidP="00BF3E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</w:t>
      </w:r>
      <w:r w:rsidR="003861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Dated: </w:t>
      </w:r>
      <w:r w:rsidR="00E919B9">
        <w:rPr>
          <w:rFonts w:ascii="Arial" w:hAnsi="Arial" w:cs="Arial"/>
          <w:sz w:val="24"/>
          <w:szCs w:val="24"/>
        </w:rPr>
        <w:t>11</w:t>
      </w:r>
      <w:r w:rsidR="00E919B9" w:rsidRPr="00E919B9">
        <w:rPr>
          <w:rFonts w:ascii="Arial" w:hAnsi="Arial" w:cs="Arial"/>
          <w:sz w:val="24"/>
          <w:szCs w:val="24"/>
          <w:vertAlign w:val="superscript"/>
        </w:rPr>
        <w:t>th</w:t>
      </w:r>
      <w:r w:rsidR="00E919B9">
        <w:rPr>
          <w:rFonts w:ascii="Arial" w:hAnsi="Arial" w:cs="Arial"/>
          <w:sz w:val="24"/>
          <w:szCs w:val="24"/>
        </w:rPr>
        <w:t xml:space="preserve"> March 2024</w:t>
      </w:r>
    </w:p>
    <w:p w14:paraId="0D25498C" w14:textId="38180A83" w:rsidR="00C23662" w:rsidRDefault="00BF3E1E" w:rsidP="00BF3E1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Chairman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A8342D8" w14:textId="77777777" w:rsidR="00C23662" w:rsidRPr="00C23662" w:rsidRDefault="00C23662" w:rsidP="00C2366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C23662" w:rsidRPr="00C23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4B6D"/>
    <w:multiLevelType w:val="hybridMultilevel"/>
    <w:tmpl w:val="2AB48A6E"/>
    <w:lvl w:ilvl="0" w:tplc="64E2BF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3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62"/>
    <w:rsid w:val="003402BC"/>
    <w:rsid w:val="00386173"/>
    <w:rsid w:val="003E4428"/>
    <w:rsid w:val="003E50D1"/>
    <w:rsid w:val="005061A2"/>
    <w:rsid w:val="005F0509"/>
    <w:rsid w:val="00811040"/>
    <w:rsid w:val="00835C07"/>
    <w:rsid w:val="008D3CF9"/>
    <w:rsid w:val="009D149C"/>
    <w:rsid w:val="00AD3442"/>
    <w:rsid w:val="00B54CCC"/>
    <w:rsid w:val="00BD62DE"/>
    <w:rsid w:val="00BF3E1E"/>
    <w:rsid w:val="00C23662"/>
    <w:rsid w:val="00C93625"/>
    <w:rsid w:val="00CA16D7"/>
    <w:rsid w:val="00E40ECB"/>
    <w:rsid w:val="00E81765"/>
    <w:rsid w:val="00E919B9"/>
    <w:rsid w:val="00EE575F"/>
    <w:rsid w:val="00EF3045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F8C3"/>
  <w15:chartTrackingRefBased/>
  <w15:docId w15:val="{C5F7B577-8483-4116-8337-512D46A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6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36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Matlaske Parish Council</cp:lastModifiedBy>
  <cp:revision>4</cp:revision>
  <cp:lastPrinted>2015-03-23T14:08:00Z</cp:lastPrinted>
  <dcterms:created xsi:type="dcterms:W3CDTF">2024-02-09T13:16:00Z</dcterms:created>
  <dcterms:modified xsi:type="dcterms:W3CDTF">2024-02-09T13:17:00Z</dcterms:modified>
</cp:coreProperties>
</file>